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15F34828" w:rsidR="006C0ED2" w:rsidRPr="00DE67A2" w:rsidRDefault="00BC5774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C292BE" wp14:editId="791AD901">
                <wp:simplePos x="0" y="0"/>
                <wp:positionH relativeFrom="column">
                  <wp:posOffset>3308350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20D5DF6F" w:rsidR="00BE090B" w:rsidRPr="00453D20" w:rsidRDefault="007A6543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CW43/HW43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Area</w:t>
                            </w:r>
                            <w:r w:rsidR="00BC5774">
                              <w:rPr>
                                <w:rFonts w:ascii="Cambria" w:hAnsi="Cambria"/>
                              </w:rPr>
                              <w:t xml:space="preserve"> in the Coordinate Plane </w:t>
                            </w:r>
                          </w:p>
                          <w:p w14:paraId="4108CED8" w14:textId="33697E27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7A654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Due: Wednesday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, December </w:t>
                            </w:r>
                            <w:r w:rsidR="007A654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7</w:t>
                            </w:r>
                            <w:r w:rsidR="00BC5774" w:rsidRPr="00BC577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pt;margin-top:0;width:270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FO0wl/dAAAACQEA&#10;AA8AAAAAAAAAAAAAAAAAmgQAAGRycy9kb3ducmV2LnhtbFBLBQYAAAAABAAEAPMAAACkBQAAAAA=&#10;" strokeweight="1.5pt">
                <v:textbox>
                  <w:txbxContent>
                    <w:p w14:paraId="5E03560B" w14:textId="20D5DF6F" w:rsidR="00BE090B" w:rsidRPr="00453D20" w:rsidRDefault="007A6543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CW43/HW43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Area</w:t>
                      </w:r>
                      <w:r w:rsidR="00BC5774">
                        <w:rPr>
                          <w:rFonts w:ascii="Cambria" w:hAnsi="Cambria"/>
                        </w:rPr>
                        <w:t xml:space="preserve"> in the Coordinate Plane </w:t>
                      </w:r>
                    </w:p>
                    <w:p w14:paraId="4108CED8" w14:textId="33697E27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7A6543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Due: Wednesday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, December </w:t>
                      </w:r>
                      <w:r w:rsidR="007A6543">
                        <w:rPr>
                          <w:rFonts w:ascii="Cambria" w:hAnsi="Cambria"/>
                          <w:b/>
                          <w:sz w:val="24"/>
                        </w:rPr>
                        <w:t>7</w:t>
                      </w:r>
                      <w:r w:rsidR="00BC5774" w:rsidRPr="00BC577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A5D65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3123E639">
            <wp:simplePos x="0" y="0"/>
            <wp:positionH relativeFrom="margin">
              <wp:posOffset>2064207</wp:posOffset>
            </wp:positionH>
            <wp:positionV relativeFrom="paragraph">
              <wp:posOffset>305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6DCF74B3" w14:textId="6690057C" w:rsidR="00A02410" w:rsidRPr="005774A9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10409" w:type="dxa"/>
        <w:tblLook w:val="04A0" w:firstRow="1" w:lastRow="0" w:firstColumn="1" w:lastColumn="0" w:noHBand="0" w:noVBand="1"/>
      </w:tblPr>
      <w:tblGrid>
        <w:gridCol w:w="5203"/>
        <w:gridCol w:w="5206"/>
      </w:tblGrid>
      <w:tr w:rsidR="00A02410" w14:paraId="781293C8" w14:textId="77777777" w:rsidTr="00C36582">
        <w:trPr>
          <w:trHeight w:val="520"/>
        </w:trPr>
        <w:tc>
          <w:tcPr>
            <w:tcW w:w="10409" w:type="dxa"/>
            <w:gridSpan w:val="2"/>
          </w:tcPr>
          <w:p w14:paraId="4A9CAFD6" w14:textId="77A5B1A8" w:rsidR="00A02410" w:rsidRDefault="00A02410" w:rsidP="007D1423">
            <w:pPr>
              <w:rPr>
                <w:rFonts w:ascii="Cambria Math" w:hAnsi="Cambria Math"/>
                <w:b/>
                <w:sz w:val="20"/>
                <w:szCs w:val="20"/>
              </w:rPr>
            </w:pPr>
            <w:r w:rsidRPr="006C1C93">
              <w:rPr>
                <w:rFonts w:ascii="Cambria Math" w:hAnsi="Cambria Math"/>
                <w:sz w:val="24"/>
                <w:szCs w:val="24"/>
              </w:rPr>
              <w:t xml:space="preserve">You will be able to compute the area of a shaded region created by shapes in other shapes. </w:t>
            </w:r>
          </w:p>
        </w:tc>
      </w:tr>
      <w:tr w:rsidR="00A02410" w14:paraId="179CA5D7" w14:textId="77777777" w:rsidTr="00C36582">
        <w:trPr>
          <w:trHeight w:val="1777"/>
        </w:trPr>
        <w:tc>
          <w:tcPr>
            <w:tcW w:w="10409" w:type="dxa"/>
            <w:gridSpan w:val="2"/>
          </w:tcPr>
          <w:p w14:paraId="405008ED" w14:textId="77777777" w:rsidR="00BA441E" w:rsidRPr="00F05942" w:rsidRDefault="00BA441E" w:rsidP="000C4D47">
            <w:pPr>
              <w:spacing w:line="240" w:lineRule="auto"/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>Criteria for Success: Did you…</w:t>
            </w:r>
          </w:p>
          <w:p w14:paraId="597340FD" w14:textId="77777777" w:rsidR="00BA441E" w:rsidRPr="00F05942" w:rsidRDefault="00BA441E" w:rsidP="000C4D47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 xml:space="preserve">Correctly lines on the points on a graph </w:t>
            </w:r>
          </w:p>
          <w:p w14:paraId="35912265" w14:textId="77777777" w:rsidR="00BA441E" w:rsidRPr="00F05942" w:rsidRDefault="00BA441E" w:rsidP="00BA441E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 xml:space="preserve">Identify the correct shape </w:t>
            </w:r>
          </w:p>
          <w:p w14:paraId="1BE15988" w14:textId="77777777" w:rsidR="00BA441E" w:rsidRPr="00F05942" w:rsidRDefault="00BA441E" w:rsidP="00BA441E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 xml:space="preserve">Use the correct area formula </w:t>
            </w:r>
          </w:p>
          <w:p w14:paraId="2F346BE8" w14:textId="77777777" w:rsidR="00BA441E" w:rsidRPr="00F05942" w:rsidRDefault="00BA441E" w:rsidP="00BA441E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>Determine the side lengths</w:t>
            </w:r>
          </w:p>
          <w:p w14:paraId="05D00000" w14:textId="091C7149" w:rsidR="00A02410" w:rsidRPr="00A02410" w:rsidRDefault="00BA441E" w:rsidP="00BA441E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F05942">
              <w:rPr>
                <w:rFonts w:ascii="Cambria Math" w:hAnsi="Cambria Math"/>
              </w:rPr>
              <w:t>Examine your answer: Does it answer the question? Does it make sense? Include units?</w:t>
            </w:r>
          </w:p>
        </w:tc>
      </w:tr>
      <w:tr w:rsidR="00BA441E" w14:paraId="4EBDF32B" w14:textId="77777777" w:rsidTr="00C36582">
        <w:trPr>
          <w:trHeight w:val="797"/>
        </w:trPr>
        <w:tc>
          <w:tcPr>
            <w:tcW w:w="5203" w:type="dxa"/>
          </w:tcPr>
          <w:p w14:paraId="7346F192" w14:textId="1AE9D18F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 xml:space="preserve">1. What is the area of the region bound by </w:t>
            </w:r>
            <m:oMath>
              <m:r>
                <w:rPr>
                  <w:rFonts w:ascii="Cambria Math" w:hAnsi="Cambria Math"/>
                </w:rPr>
                <m:t>y=1</m:t>
              </m:r>
            </m:oMath>
            <w:r w:rsidRPr="00C36582"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x=4</m:t>
              </m:r>
            </m:oMath>
            <w:r w:rsidRPr="00C36582"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x=0</m:t>
              </m:r>
            </m:oMath>
            <w:r w:rsidRPr="00C36582">
              <w:rPr>
                <w:rFonts w:ascii="Cambria Math" w:hAnsi="Cambria Math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 w:rsidRPr="00C36582">
              <w:rPr>
                <w:rFonts w:ascii="Cambria Math" w:hAnsi="Cambria Math"/>
              </w:rPr>
              <w:t>?</w:t>
            </w:r>
          </w:p>
        </w:tc>
        <w:tc>
          <w:tcPr>
            <w:tcW w:w="5206" w:type="dxa"/>
          </w:tcPr>
          <w:p w14:paraId="3A00E0D4" w14:textId="17190AD5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 xml:space="preserve">2. What is the area of the region bound by </w:t>
            </w:r>
            <m:oMath>
              <m:r>
                <w:rPr>
                  <w:rFonts w:ascii="Cambria Math" w:hAnsi="Cambria Math"/>
                </w:rPr>
                <m:t>y=-3</m:t>
              </m:r>
            </m:oMath>
            <w:r w:rsidRPr="00C36582"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x=-1</m:t>
              </m:r>
            </m:oMath>
            <w:r w:rsidRPr="00C36582">
              <w:rPr>
                <w:rFonts w:ascii="Cambria Math" w:hAnsi="Cambria Math"/>
              </w:rPr>
              <w:t>, y=10, and x=2?</w:t>
            </w:r>
          </w:p>
        </w:tc>
      </w:tr>
      <w:tr w:rsidR="00BA441E" w14:paraId="471A4238" w14:textId="77777777" w:rsidTr="00C36582">
        <w:trPr>
          <w:trHeight w:val="724"/>
        </w:trPr>
        <w:tc>
          <w:tcPr>
            <w:tcW w:w="5203" w:type="dxa"/>
          </w:tcPr>
          <w:p w14:paraId="0F39F61E" w14:textId="36C1437A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 xml:space="preserve">3. Plot line </w:t>
            </w:r>
            <w:proofErr w:type="gramStart"/>
            <w:r w:rsidRPr="00C36582">
              <w:rPr>
                <w:rFonts w:ascii="Cambria Math" w:hAnsi="Cambria Math"/>
              </w:rPr>
              <w:t xml:space="preserve">k,  </w:t>
            </w:r>
            <m:oMath>
              <m:r>
                <w:rPr>
                  <w:rFonts w:ascii="Cambria Math" w:hAnsi="Cambria Math"/>
                </w:rPr>
                <m:t>y</m:t>
              </m:r>
              <w:proofErr w:type="gramEnd"/>
              <m:r>
                <w:rPr>
                  <w:rFonts w:ascii="Cambria Math" w:hAnsi="Cambria Math"/>
                </w:rPr>
                <m:t>=-1x+4</m:t>
              </m:r>
            </m:oMath>
            <w:r w:rsidRPr="00C36582">
              <w:rPr>
                <w:rFonts w:ascii="Cambria Math" w:hAnsi="Cambria Math"/>
              </w:rPr>
              <w:t>. What is the area bound by line k and the x and y-axis?</w:t>
            </w:r>
          </w:p>
        </w:tc>
        <w:tc>
          <w:tcPr>
            <w:tcW w:w="5206" w:type="dxa"/>
          </w:tcPr>
          <w:p w14:paraId="3DA391B9" w14:textId="2F467EB5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 xml:space="preserve">4. What is the area of the region bound by </w:t>
            </w:r>
            <m:oMath>
              <m:r>
                <w:rPr>
                  <w:rFonts w:ascii="Cambria Math" w:hAnsi="Cambria Math"/>
                </w:rPr>
                <m:t>y=-6</m:t>
              </m:r>
            </m:oMath>
            <w:r w:rsidRPr="00C36582"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x=3</m:t>
              </m:r>
            </m:oMath>
            <w:r w:rsidRPr="00C36582"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y=-2</m:t>
              </m:r>
            </m:oMath>
            <w:r w:rsidRPr="00C36582">
              <w:rPr>
                <w:rFonts w:ascii="Cambria Math" w:hAnsi="Cambria Math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x=8</m:t>
              </m:r>
            </m:oMath>
            <w:r w:rsidRPr="00C36582">
              <w:rPr>
                <w:rFonts w:ascii="Cambria Math" w:hAnsi="Cambria Math"/>
              </w:rPr>
              <w:t>?</w:t>
            </w:r>
          </w:p>
        </w:tc>
      </w:tr>
      <w:tr w:rsidR="00BA441E" w14:paraId="3F6FA467" w14:textId="77777777" w:rsidTr="00C36582">
        <w:trPr>
          <w:trHeight w:val="389"/>
        </w:trPr>
        <w:tc>
          <w:tcPr>
            <w:tcW w:w="5203" w:type="dxa"/>
          </w:tcPr>
          <w:p w14:paraId="7542F1B6" w14:textId="3E77A1FF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 xml:space="preserve">5. What is the area bound by the x &amp; y-axis and the line </w:t>
            </w:r>
            <m:oMath>
              <m:r>
                <w:rPr>
                  <w:rFonts w:ascii="Cambria Math" w:hAnsi="Cambria Math"/>
                </w:rPr>
                <m:t>y=2x-4</m:t>
              </m:r>
            </m:oMath>
            <w:r w:rsidRPr="00C36582">
              <w:rPr>
                <w:rFonts w:ascii="Cambria Math" w:hAnsi="Cambria Math"/>
              </w:rPr>
              <w:t>?</w:t>
            </w:r>
          </w:p>
        </w:tc>
        <w:tc>
          <w:tcPr>
            <w:tcW w:w="5206" w:type="dxa"/>
          </w:tcPr>
          <w:p w14:paraId="243FD233" w14:textId="0E8E8EFA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 xml:space="preserve">6. What is the area bound by the x &amp; y-axis and the line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x+2</m:t>
              </m:r>
            </m:oMath>
            <w:r w:rsidRPr="00C36582">
              <w:rPr>
                <w:rFonts w:ascii="Cambria Math" w:hAnsi="Cambria Math"/>
              </w:rPr>
              <w:t>?</w:t>
            </w:r>
          </w:p>
        </w:tc>
      </w:tr>
      <w:tr w:rsidR="00BA441E" w14:paraId="13C80FE6" w14:textId="77777777" w:rsidTr="00C36582">
        <w:trPr>
          <w:trHeight w:val="580"/>
        </w:trPr>
        <w:tc>
          <w:tcPr>
            <w:tcW w:w="5203" w:type="dxa"/>
          </w:tcPr>
          <w:p w14:paraId="18296980" w14:textId="1E7F4E4C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>Break 1: Lines that are y= any constant, are always…</w:t>
            </w:r>
            <w:r w:rsidR="005E1D36" w:rsidRPr="00C36582">
              <w:rPr>
                <w:rFonts w:ascii="Cambria Math" w:hAnsi="Cambria Math"/>
              </w:rPr>
              <w:br/>
            </w:r>
            <w:r w:rsidRPr="00C36582">
              <w:rPr>
                <w:rFonts w:ascii="Cambria Math" w:hAnsi="Cambria Math"/>
              </w:rPr>
              <w:t>How are you going to remember that?</w:t>
            </w:r>
          </w:p>
        </w:tc>
        <w:tc>
          <w:tcPr>
            <w:tcW w:w="5206" w:type="dxa"/>
          </w:tcPr>
          <w:p w14:paraId="07C10ACD" w14:textId="1301930B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>Break 2: Explain the process of graphing a line.</w:t>
            </w:r>
          </w:p>
        </w:tc>
      </w:tr>
      <w:tr w:rsidR="00BA441E" w14:paraId="0EA2886E" w14:textId="77777777" w:rsidTr="00C36582">
        <w:trPr>
          <w:trHeight w:val="871"/>
        </w:trPr>
        <w:tc>
          <w:tcPr>
            <w:tcW w:w="5203" w:type="dxa"/>
          </w:tcPr>
          <w:p w14:paraId="3D047EB2" w14:textId="3E72B8AE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>7. The area of a rectangle is 80 units2. If the x and y axis make up two of the sides, what are the possible equations for the remaining sides?</w:t>
            </w:r>
          </w:p>
        </w:tc>
        <w:tc>
          <w:tcPr>
            <w:tcW w:w="5206" w:type="dxa"/>
          </w:tcPr>
          <w:p w14:paraId="707D368C" w14:textId="6BCC8101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 xml:space="preserve">8. A region is bound by the lines </w:t>
            </w:r>
            <m:oMath>
              <m:r>
                <w:rPr>
                  <w:rFonts w:ascii="Cambria Math" w:hAnsi="Cambria Math"/>
                </w:rPr>
                <m:t>y=2x</m:t>
              </m:r>
            </m:oMath>
            <w:r w:rsidRPr="00C36582">
              <w:rPr>
                <w:rFonts w:ascii="Cambria Math" w:hAnsi="Cambria Math"/>
              </w:rPr>
              <w:t xml:space="preserve">,  </w:t>
            </w:r>
            <w:r w:rsidR="00063B94" w:rsidRPr="00C36582">
              <w:rPr>
                <w:rFonts w:ascii="Cambria Math" w:hAnsi="Cambria Math"/>
              </w:rPr>
              <w:br/>
            </w:r>
            <m:oMath>
              <m:r>
                <w:rPr>
                  <w:rFonts w:ascii="Cambria Math" w:hAnsi="Cambria Math"/>
                </w:rPr>
                <m:t>y= -2x+8</m:t>
              </m:r>
            </m:oMath>
            <w:r w:rsidRPr="00C36582">
              <w:rPr>
                <w:rFonts w:ascii="Cambria Math" w:hAnsi="Cambria Math"/>
              </w:rPr>
              <w:t>, and the x- axis. What is the area of the bounded region?</w:t>
            </w:r>
          </w:p>
        </w:tc>
      </w:tr>
      <w:tr w:rsidR="00BA441E" w14:paraId="291E3AF5" w14:textId="77777777" w:rsidTr="00C36582">
        <w:trPr>
          <w:trHeight w:val="435"/>
        </w:trPr>
        <w:tc>
          <w:tcPr>
            <w:tcW w:w="5203" w:type="dxa"/>
          </w:tcPr>
          <w:p w14:paraId="213795CB" w14:textId="2CA874D0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 xml:space="preserve">9. What is the area bound by the lines </w:t>
            </w:r>
            <m:oMath>
              <m:r>
                <w:rPr>
                  <w:rFonts w:ascii="Cambria Math" w:hAnsi="Cambria Math"/>
                </w:rPr>
                <m:t>y=1</m:t>
              </m:r>
            </m:oMath>
            <w:r w:rsidRPr="00C36582">
              <w:rPr>
                <w:rFonts w:ascii="Cambria Math" w:hAnsi="Cambria Math"/>
              </w:rPr>
              <w:t>,</w:t>
            </w:r>
            <w:r w:rsidR="005E1D36" w:rsidRPr="00C36582">
              <w:rPr>
                <w:rFonts w:ascii="Cambria Math" w:hAnsi="Cambria Math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 xml:space="preserve"> x=4</m:t>
              </m:r>
            </m:oMath>
            <w:r w:rsidRPr="00C36582">
              <w:rPr>
                <w:rFonts w:ascii="Cambria Math" w:hAnsi="Cambria Math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y=5x+1</m:t>
              </m:r>
            </m:oMath>
            <w:r w:rsidRPr="00C36582">
              <w:rPr>
                <w:rFonts w:ascii="Cambria Math" w:hAnsi="Cambria Math"/>
              </w:rPr>
              <w:t>?</w:t>
            </w:r>
          </w:p>
        </w:tc>
        <w:tc>
          <w:tcPr>
            <w:tcW w:w="5206" w:type="dxa"/>
          </w:tcPr>
          <w:p w14:paraId="6C7A410B" w14:textId="14A3D2C2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 xml:space="preserve">10. What is the area bound by the lines </w:t>
            </w:r>
            <m:oMath>
              <m:r>
                <w:rPr>
                  <w:rFonts w:ascii="Cambria Math" w:hAnsi="Cambria Math"/>
                </w:rPr>
                <m:t>y= -3</m:t>
              </m:r>
            </m:oMath>
            <w:r w:rsidRPr="00C36582">
              <w:rPr>
                <w:rFonts w:ascii="Cambria Math" w:hAnsi="Cambria Math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x=-6</m:t>
              </m:r>
            </m:oMath>
            <w:r w:rsidRPr="00C36582">
              <w:rPr>
                <w:rFonts w:ascii="Cambria Math" w:hAnsi="Cambria Math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y=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x-3</m:t>
              </m:r>
            </m:oMath>
            <w:r w:rsidRPr="00C36582">
              <w:rPr>
                <w:rFonts w:ascii="Cambria Math" w:hAnsi="Cambria Math"/>
              </w:rPr>
              <w:t>?</w:t>
            </w:r>
          </w:p>
        </w:tc>
      </w:tr>
      <w:tr w:rsidR="00BA441E" w14:paraId="3213B6E2" w14:textId="77777777" w:rsidTr="00C36582">
        <w:trPr>
          <w:trHeight w:val="435"/>
        </w:trPr>
        <w:tc>
          <w:tcPr>
            <w:tcW w:w="5203" w:type="dxa"/>
          </w:tcPr>
          <w:p w14:paraId="12C95730" w14:textId="6BD913FF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>Break 3: In the context of these problems, what does the word bound mean?</w:t>
            </w:r>
          </w:p>
        </w:tc>
        <w:tc>
          <w:tcPr>
            <w:tcW w:w="5206" w:type="dxa"/>
          </w:tcPr>
          <w:p w14:paraId="512275F2" w14:textId="01E10E55" w:rsidR="00BA441E" w:rsidRPr="00C36582" w:rsidRDefault="00BA441E" w:rsidP="00BA441E">
            <w:pPr>
              <w:rPr>
                <w:rFonts w:ascii="Cambria Math" w:hAnsi="Cambria Math"/>
              </w:rPr>
            </w:pPr>
            <w:r w:rsidRPr="00C36582">
              <w:rPr>
                <w:rFonts w:ascii="Cambria Math" w:hAnsi="Cambria Math"/>
              </w:rPr>
              <w:t>Break 4: What does it mean when the lines intersect?</w:t>
            </w:r>
          </w:p>
        </w:tc>
      </w:tr>
    </w:tbl>
    <w:p w14:paraId="36EF3799" w14:textId="25D169AA" w:rsidR="003563A9" w:rsidRDefault="003563A9" w:rsidP="007D1423">
      <w:pPr>
        <w:rPr>
          <w:rFonts w:ascii="Cambria Math" w:hAnsi="Cambria Math"/>
          <w:b/>
          <w:sz w:val="20"/>
          <w:szCs w:val="20"/>
        </w:rPr>
      </w:pPr>
    </w:p>
    <w:tbl>
      <w:tblPr>
        <w:tblStyle w:val="TableGrid"/>
        <w:tblW w:w="10427" w:type="dxa"/>
        <w:tblLook w:val="04A0" w:firstRow="1" w:lastRow="0" w:firstColumn="1" w:lastColumn="0" w:noHBand="0" w:noVBand="1"/>
      </w:tblPr>
      <w:tblGrid>
        <w:gridCol w:w="5209"/>
        <w:gridCol w:w="5218"/>
      </w:tblGrid>
      <w:tr w:rsidR="00C36582" w:rsidRPr="001D23CA" w14:paraId="5570C430" w14:textId="77777777" w:rsidTr="00C36582">
        <w:trPr>
          <w:trHeight w:val="51"/>
        </w:trPr>
        <w:tc>
          <w:tcPr>
            <w:tcW w:w="10427" w:type="dxa"/>
            <w:gridSpan w:val="2"/>
          </w:tcPr>
          <w:p w14:paraId="460F565B" w14:textId="77777777" w:rsidR="00C36582" w:rsidRPr="001D23CA" w:rsidRDefault="00C36582" w:rsidP="001966B7">
            <w:r w:rsidRPr="001D23CA">
              <w:t>You will be able to write the equation for the lines that create a shape in the coordinate plane, given the vertices.</w:t>
            </w:r>
          </w:p>
        </w:tc>
      </w:tr>
      <w:tr w:rsidR="00C36582" w:rsidRPr="001D23CA" w14:paraId="7F0863E6" w14:textId="77777777" w:rsidTr="00C36582">
        <w:trPr>
          <w:trHeight w:val="47"/>
        </w:trPr>
        <w:tc>
          <w:tcPr>
            <w:tcW w:w="10427" w:type="dxa"/>
            <w:gridSpan w:val="2"/>
          </w:tcPr>
          <w:p w14:paraId="62234B30" w14:textId="77777777" w:rsidR="00C36582" w:rsidRPr="001D23CA" w:rsidRDefault="00C36582" w:rsidP="001966B7">
            <w:r w:rsidRPr="001D23CA">
              <w:t>Directions: Plot the points. Write the equation for the line of each side.</w:t>
            </w:r>
          </w:p>
        </w:tc>
      </w:tr>
      <w:tr w:rsidR="00C36582" w:rsidRPr="001D23CA" w14:paraId="38BAA8A1" w14:textId="77777777" w:rsidTr="00C36582">
        <w:trPr>
          <w:trHeight w:val="126"/>
        </w:trPr>
        <w:tc>
          <w:tcPr>
            <w:tcW w:w="5209" w:type="dxa"/>
          </w:tcPr>
          <w:p w14:paraId="7FED6B3B" w14:textId="77777777" w:rsidR="00C36582" w:rsidRPr="00C36582" w:rsidRDefault="00C36582" w:rsidP="001966B7">
            <w:pPr>
              <w:rPr>
                <w:sz w:val="21"/>
              </w:rPr>
            </w:pPr>
            <w:r w:rsidRPr="001D23CA">
              <w:t xml:space="preserve">11. The triangle ABC with vertices </w:t>
            </w:r>
            <w:proofErr w:type="gramStart"/>
            <w:r w:rsidRPr="001D23CA">
              <w:t>A(</w:t>
            </w:r>
            <w:proofErr w:type="gramEnd"/>
            <w:r w:rsidRPr="001D23CA">
              <w:t xml:space="preserve">-3,1), B(1,3), and C(2,-4). </w:t>
            </w:r>
          </w:p>
        </w:tc>
        <w:tc>
          <w:tcPr>
            <w:tcW w:w="5218" w:type="dxa"/>
          </w:tcPr>
          <w:p w14:paraId="1B3E1BBC" w14:textId="65609ACA" w:rsidR="00C36582" w:rsidRPr="001D23CA" w:rsidRDefault="00C36582" w:rsidP="001966B7">
            <w:r w:rsidRPr="001D23CA">
              <w:t xml:space="preserve">12 The quadrilateral HUIR with vertices </w:t>
            </w:r>
            <w:proofErr w:type="gramStart"/>
            <w:r w:rsidRPr="001D23CA">
              <w:t>H(</w:t>
            </w:r>
            <w:proofErr w:type="gramEnd"/>
            <w:r w:rsidRPr="001D23CA">
              <w:t xml:space="preserve">-5,-2), U(-4,3), I(-2,3), and R(0,-1). </w:t>
            </w:r>
          </w:p>
        </w:tc>
      </w:tr>
      <w:tr w:rsidR="00C36582" w:rsidRPr="001D23CA" w14:paraId="394C8BF6" w14:textId="77777777" w:rsidTr="00C36582">
        <w:trPr>
          <w:trHeight w:val="13"/>
        </w:trPr>
        <w:tc>
          <w:tcPr>
            <w:tcW w:w="5209" w:type="dxa"/>
          </w:tcPr>
          <w:p w14:paraId="6BE3FE34" w14:textId="77777777" w:rsidR="00C36582" w:rsidRPr="001D23CA" w:rsidRDefault="00C36582" w:rsidP="001966B7">
            <w:r w:rsidRPr="001D23CA">
              <w:t xml:space="preserve">13. The quadrilateral KNDF with vertices </w:t>
            </w:r>
            <w:proofErr w:type="gramStart"/>
            <w:r w:rsidRPr="001D23CA">
              <w:t>K(</w:t>
            </w:r>
            <w:proofErr w:type="gramEnd"/>
            <w:r w:rsidRPr="001D23CA">
              <w:t xml:space="preserve">0,-1), N(-1,-4), D(-3,-2), and F(-2,1). </w:t>
            </w:r>
          </w:p>
        </w:tc>
        <w:tc>
          <w:tcPr>
            <w:tcW w:w="5218" w:type="dxa"/>
          </w:tcPr>
          <w:p w14:paraId="111DA4EB" w14:textId="23E6B954" w:rsidR="00C36582" w:rsidRPr="001D23CA" w:rsidRDefault="00C36582" w:rsidP="001966B7">
            <w:r w:rsidRPr="001D23CA">
              <w:t xml:space="preserve">14. The triangle ULF with vertices </w:t>
            </w:r>
            <w:proofErr w:type="gramStart"/>
            <w:r w:rsidRPr="001D23CA">
              <w:t>U(</w:t>
            </w:r>
            <w:proofErr w:type="gramEnd"/>
            <w:r w:rsidRPr="001D23CA">
              <w:t xml:space="preserve">-3,0), L(-2,4), and F(-1,1). </w:t>
            </w:r>
            <w:bookmarkStart w:id="0" w:name="_GoBack"/>
            <w:bookmarkEnd w:id="0"/>
          </w:p>
        </w:tc>
      </w:tr>
    </w:tbl>
    <w:p w14:paraId="0C0F67D7" w14:textId="77777777" w:rsidR="00C36582" w:rsidRPr="005774A9" w:rsidRDefault="00C36582" w:rsidP="007D1423">
      <w:pPr>
        <w:rPr>
          <w:rFonts w:ascii="Cambria Math" w:hAnsi="Cambria Math"/>
          <w:b/>
          <w:sz w:val="20"/>
          <w:szCs w:val="20"/>
        </w:rPr>
      </w:pPr>
    </w:p>
    <w:sectPr w:rsidR="00C36582" w:rsidRPr="005774A9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14FAF" w14:textId="77777777" w:rsidR="00050148" w:rsidRDefault="00050148" w:rsidP="00AD012F">
      <w:pPr>
        <w:spacing w:after="0" w:line="240" w:lineRule="auto"/>
      </w:pPr>
      <w:r>
        <w:separator/>
      </w:r>
    </w:p>
  </w:endnote>
  <w:endnote w:type="continuationSeparator" w:id="0">
    <w:p w14:paraId="2E336113" w14:textId="77777777" w:rsidR="00050148" w:rsidRDefault="00050148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CE42A" w14:textId="77777777" w:rsidR="00050148" w:rsidRDefault="00050148" w:rsidP="00AD012F">
      <w:pPr>
        <w:spacing w:after="0" w:line="240" w:lineRule="auto"/>
      </w:pPr>
      <w:r>
        <w:separator/>
      </w:r>
    </w:p>
  </w:footnote>
  <w:footnote w:type="continuationSeparator" w:id="0">
    <w:p w14:paraId="1A1A0F35" w14:textId="77777777" w:rsidR="00050148" w:rsidRDefault="00050148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DA0960"/>
    <w:multiLevelType w:val="hybridMultilevel"/>
    <w:tmpl w:val="CACEF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0"/>
  </w:num>
  <w:num w:numId="12">
    <w:abstractNumId w:val="9"/>
  </w:num>
  <w:num w:numId="13">
    <w:abstractNumId w:val="20"/>
  </w:num>
  <w:num w:numId="14">
    <w:abstractNumId w:val="15"/>
  </w:num>
  <w:num w:numId="15">
    <w:abstractNumId w:val="4"/>
  </w:num>
  <w:num w:numId="16">
    <w:abstractNumId w:val="7"/>
  </w:num>
  <w:num w:numId="17">
    <w:abstractNumId w:val="2"/>
  </w:num>
  <w:num w:numId="18">
    <w:abstractNumId w:val="5"/>
  </w:num>
  <w:num w:numId="19">
    <w:abstractNumId w:val="12"/>
  </w:num>
  <w:num w:numId="20">
    <w:abstractNumId w:val="16"/>
  </w:num>
  <w:num w:numId="21">
    <w:abstractNumId w:val="3"/>
  </w:num>
  <w:num w:numId="22">
    <w:abstractNumId w:val="10"/>
  </w:num>
  <w:num w:numId="23">
    <w:abstractNumId w:val="14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27A93"/>
    <w:rsid w:val="000378AA"/>
    <w:rsid w:val="00050148"/>
    <w:rsid w:val="00063B94"/>
    <w:rsid w:val="00070A0A"/>
    <w:rsid w:val="000776CF"/>
    <w:rsid w:val="000863A3"/>
    <w:rsid w:val="00086E82"/>
    <w:rsid w:val="000A2B8F"/>
    <w:rsid w:val="000A490E"/>
    <w:rsid w:val="000B000E"/>
    <w:rsid w:val="000C4D47"/>
    <w:rsid w:val="000C5154"/>
    <w:rsid w:val="000F05BF"/>
    <w:rsid w:val="000F2FF3"/>
    <w:rsid w:val="001001A3"/>
    <w:rsid w:val="0013039A"/>
    <w:rsid w:val="00131FFA"/>
    <w:rsid w:val="00175409"/>
    <w:rsid w:val="00192D64"/>
    <w:rsid w:val="00193D8E"/>
    <w:rsid w:val="001A17AD"/>
    <w:rsid w:val="001A2F98"/>
    <w:rsid w:val="001D64F8"/>
    <w:rsid w:val="001E4ACD"/>
    <w:rsid w:val="001F002F"/>
    <w:rsid w:val="00226250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0E16"/>
    <w:rsid w:val="002E2805"/>
    <w:rsid w:val="002E3BFD"/>
    <w:rsid w:val="002F272C"/>
    <w:rsid w:val="00310F5A"/>
    <w:rsid w:val="003145A2"/>
    <w:rsid w:val="00330942"/>
    <w:rsid w:val="003452FC"/>
    <w:rsid w:val="003459E1"/>
    <w:rsid w:val="00347C3A"/>
    <w:rsid w:val="003547DB"/>
    <w:rsid w:val="003563A9"/>
    <w:rsid w:val="00373970"/>
    <w:rsid w:val="00392197"/>
    <w:rsid w:val="00395399"/>
    <w:rsid w:val="00396C13"/>
    <w:rsid w:val="003D239F"/>
    <w:rsid w:val="003D53B1"/>
    <w:rsid w:val="004223DD"/>
    <w:rsid w:val="00422BE5"/>
    <w:rsid w:val="00422ECE"/>
    <w:rsid w:val="00426258"/>
    <w:rsid w:val="00435A84"/>
    <w:rsid w:val="004434C9"/>
    <w:rsid w:val="004564B2"/>
    <w:rsid w:val="00460827"/>
    <w:rsid w:val="00467505"/>
    <w:rsid w:val="004834CD"/>
    <w:rsid w:val="004862B6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0BAE"/>
    <w:rsid w:val="005D7E67"/>
    <w:rsid w:val="005E0AAB"/>
    <w:rsid w:val="005E1D36"/>
    <w:rsid w:val="005F0E4A"/>
    <w:rsid w:val="0060081E"/>
    <w:rsid w:val="00603157"/>
    <w:rsid w:val="00613BB6"/>
    <w:rsid w:val="006204E3"/>
    <w:rsid w:val="00635F51"/>
    <w:rsid w:val="0064147B"/>
    <w:rsid w:val="00650D5F"/>
    <w:rsid w:val="00664CBE"/>
    <w:rsid w:val="00694990"/>
    <w:rsid w:val="006A1A53"/>
    <w:rsid w:val="006B6014"/>
    <w:rsid w:val="006C0ED2"/>
    <w:rsid w:val="006D4E84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907B5"/>
    <w:rsid w:val="007A6543"/>
    <w:rsid w:val="007A7B9C"/>
    <w:rsid w:val="007B5AAE"/>
    <w:rsid w:val="007C6ABD"/>
    <w:rsid w:val="007D1423"/>
    <w:rsid w:val="007D2FEA"/>
    <w:rsid w:val="007D7B25"/>
    <w:rsid w:val="007E56A6"/>
    <w:rsid w:val="007F7E6F"/>
    <w:rsid w:val="008208A9"/>
    <w:rsid w:val="00820BD6"/>
    <w:rsid w:val="00834AB1"/>
    <w:rsid w:val="00855463"/>
    <w:rsid w:val="0086049D"/>
    <w:rsid w:val="00861B24"/>
    <w:rsid w:val="00871A47"/>
    <w:rsid w:val="008766D9"/>
    <w:rsid w:val="00881F8D"/>
    <w:rsid w:val="00883BE4"/>
    <w:rsid w:val="00891876"/>
    <w:rsid w:val="008943E6"/>
    <w:rsid w:val="008B1E59"/>
    <w:rsid w:val="008F5BAD"/>
    <w:rsid w:val="008F695D"/>
    <w:rsid w:val="00906D02"/>
    <w:rsid w:val="00907EDF"/>
    <w:rsid w:val="00931A06"/>
    <w:rsid w:val="00932F49"/>
    <w:rsid w:val="009351DF"/>
    <w:rsid w:val="00941CB5"/>
    <w:rsid w:val="00952291"/>
    <w:rsid w:val="0096797E"/>
    <w:rsid w:val="00975BC5"/>
    <w:rsid w:val="00980298"/>
    <w:rsid w:val="00987602"/>
    <w:rsid w:val="009A611F"/>
    <w:rsid w:val="009B2277"/>
    <w:rsid w:val="009C0ED2"/>
    <w:rsid w:val="009C4183"/>
    <w:rsid w:val="009D3F5C"/>
    <w:rsid w:val="009E37B3"/>
    <w:rsid w:val="00A00F7B"/>
    <w:rsid w:val="00A02410"/>
    <w:rsid w:val="00A16D2E"/>
    <w:rsid w:val="00A534B8"/>
    <w:rsid w:val="00A57FD7"/>
    <w:rsid w:val="00A76594"/>
    <w:rsid w:val="00A858C3"/>
    <w:rsid w:val="00A9023C"/>
    <w:rsid w:val="00A93C31"/>
    <w:rsid w:val="00AA6B8F"/>
    <w:rsid w:val="00AD012F"/>
    <w:rsid w:val="00AE2A38"/>
    <w:rsid w:val="00AE4C09"/>
    <w:rsid w:val="00B216E1"/>
    <w:rsid w:val="00B358E0"/>
    <w:rsid w:val="00B35BD1"/>
    <w:rsid w:val="00B40BBE"/>
    <w:rsid w:val="00B4350E"/>
    <w:rsid w:val="00B94CD2"/>
    <w:rsid w:val="00B962A5"/>
    <w:rsid w:val="00BA441E"/>
    <w:rsid w:val="00BA5D65"/>
    <w:rsid w:val="00BB0CCA"/>
    <w:rsid w:val="00BB680B"/>
    <w:rsid w:val="00BC17AC"/>
    <w:rsid w:val="00BC4EFE"/>
    <w:rsid w:val="00BC5774"/>
    <w:rsid w:val="00BC5DFE"/>
    <w:rsid w:val="00BD47F8"/>
    <w:rsid w:val="00BE090B"/>
    <w:rsid w:val="00BE3D4F"/>
    <w:rsid w:val="00BF3492"/>
    <w:rsid w:val="00C304D1"/>
    <w:rsid w:val="00C36582"/>
    <w:rsid w:val="00C410CE"/>
    <w:rsid w:val="00C708B6"/>
    <w:rsid w:val="00C71B6A"/>
    <w:rsid w:val="00C7422D"/>
    <w:rsid w:val="00C857D1"/>
    <w:rsid w:val="00CB2E42"/>
    <w:rsid w:val="00CC6DB8"/>
    <w:rsid w:val="00CD1AE2"/>
    <w:rsid w:val="00CD69E1"/>
    <w:rsid w:val="00D1379A"/>
    <w:rsid w:val="00D14834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1B6D"/>
    <w:rsid w:val="00D96042"/>
    <w:rsid w:val="00D96D90"/>
    <w:rsid w:val="00DA203A"/>
    <w:rsid w:val="00DA29EF"/>
    <w:rsid w:val="00DC7593"/>
    <w:rsid w:val="00DE67A2"/>
    <w:rsid w:val="00DF0C7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1777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8</cp:revision>
  <cp:lastPrinted>2016-11-29T16:10:00Z</cp:lastPrinted>
  <dcterms:created xsi:type="dcterms:W3CDTF">2016-12-03T19:06:00Z</dcterms:created>
  <dcterms:modified xsi:type="dcterms:W3CDTF">2016-12-03T19:23:00Z</dcterms:modified>
</cp:coreProperties>
</file>